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D6" w:rsidRDefault="001849AE">
      <w:pPr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-2456815</wp:posOffset>
            </wp:positionH>
            <wp:positionV relativeFrom="margin">
              <wp:posOffset>-4632960</wp:posOffset>
            </wp:positionV>
            <wp:extent cx="7589520" cy="10710545"/>
            <wp:effectExtent l="0" t="0" r="0" b="0"/>
            <wp:wrapNone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E31D6" w:rsidRPr="00F773B9" w:rsidRDefault="001849AE">
      <w:pPr>
        <w:pStyle w:val="10"/>
        <w:keepNext/>
        <w:keepLines/>
        <w:shd w:val="clear" w:color="auto" w:fill="auto"/>
        <w:ind w:left="100"/>
        <w:rPr>
          <w:sz w:val="32"/>
          <w:szCs w:val="32"/>
        </w:rPr>
      </w:pPr>
      <w:bookmarkStart w:id="1" w:name="bookmark0"/>
      <w:r w:rsidRPr="00F773B9">
        <w:rPr>
          <w:sz w:val="32"/>
          <w:szCs w:val="32"/>
          <w:lang w:val="en-US"/>
        </w:rPr>
        <w:t>Ill</w:t>
      </w:r>
      <w:r w:rsidRPr="00F773B9">
        <w:rPr>
          <w:sz w:val="32"/>
          <w:szCs w:val="32"/>
          <w:lang w:val="ru-RU"/>
        </w:rPr>
        <w:t xml:space="preserve"> </w:t>
      </w:r>
      <w:r w:rsidRPr="00F773B9">
        <w:rPr>
          <w:sz w:val="32"/>
          <w:szCs w:val="32"/>
        </w:rPr>
        <w:t>степени вручается победителю</w:t>
      </w:r>
      <w:bookmarkEnd w:id="1"/>
    </w:p>
    <w:p w:rsidR="000E31D6" w:rsidRPr="00F773B9" w:rsidRDefault="001849AE">
      <w:pPr>
        <w:pStyle w:val="11"/>
        <w:shd w:val="clear" w:color="auto" w:fill="auto"/>
        <w:spacing w:after="112"/>
        <w:ind w:left="100"/>
        <w:rPr>
          <w:sz w:val="32"/>
          <w:szCs w:val="32"/>
        </w:rPr>
      </w:pPr>
      <w:bookmarkStart w:id="2" w:name="bookmark1"/>
      <w:r w:rsidRPr="00F773B9">
        <w:rPr>
          <w:sz w:val="32"/>
          <w:szCs w:val="32"/>
        </w:rPr>
        <w:t>I регионального конкурса программ образовательных учреждений по работе с семьёй</w:t>
      </w:r>
      <w:r w:rsidRPr="00F773B9">
        <w:rPr>
          <w:rStyle w:val="a5"/>
          <w:sz w:val="32"/>
          <w:szCs w:val="32"/>
        </w:rPr>
        <w:t xml:space="preserve"> «Мы вместе!»</w:t>
      </w:r>
      <w:bookmarkEnd w:id="2"/>
    </w:p>
    <w:p w:rsidR="000E31D6" w:rsidRPr="00F773B9" w:rsidRDefault="001849AE">
      <w:pPr>
        <w:pStyle w:val="10"/>
        <w:keepNext/>
        <w:keepLines/>
        <w:shd w:val="clear" w:color="auto" w:fill="auto"/>
        <w:spacing w:after="35" w:line="300" w:lineRule="exact"/>
        <w:ind w:left="100"/>
        <w:rPr>
          <w:sz w:val="32"/>
          <w:szCs w:val="32"/>
        </w:rPr>
      </w:pPr>
      <w:bookmarkStart w:id="3" w:name="bookmark2"/>
      <w:r w:rsidRPr="00F773B9">
        <w:rPr>
          <w:sz w:val="32"/>
          <w:szCs w:val="32"/>
        </w:rPr>
        <w:t>в номинации</w:t>
      </w:r>
      <w:bookmarkEnd w:id="3"/>
    </w:p>
    <w:p w:rsidR="000E31D6" w:rsidRPr="00F773B9" w:rsidRDefault="001849AE">
      <w:pPr>
        <w:pStyle w:val="20"/>
        <w:shd w:val="clear" w:color="auto" w:fill="auto"/>
        <w:spacing w:before="0"/>
        <w:ind w:left="100"/>
        <w:rPr>
          <w:sz w:val="32"/>
          <w:szCs w:val="32"/>
        </w:rPr>
        <w:sectPr w:rsidR="000E31D6" w:rsidRPr="00F773B9">
          <w:type w:val="continuous"/>
          <w:pgSz w:w="16837" w:h="23810"/>
          <w:pgMar w:top="10767" w:right="5106" w:bottom="7191" w:left="6311" w:header="0" w:footer="3" w:gutter="0"/>
          <w:cols w:space="720"/>
          <w:noEndnote/>
          <w:docGrid w:linePitch="360"/>
        </w:sectPr>
      </w:pPr>
      <w:r w:rsidRPr="00F773B9">
        <w:rPr>
          <w:sz w:val="32"/>
          <w:szCs w:val="32"/>
        </w:rPr>
        <w:t>«Программа по работе с семьей дошкольного образовательного учреждения»</w:t>
      </w:r>
    </w:p>
    <w:p w:rsidR="000E31D6" w:rsidRPr="00F773B9" w:rsidRDefault="000E31D6">
      <w:pPr>
        <w:framePr w:w="11952" w:h="224" w:hRule="exact" w:wrap="notBeside" w:vAnchor="text" w:hAnchor="text" w:xAlign="center" w:y="1" w:anchorLock="1"/>
        <w:rPr>
          <w:sz w:val="32"/>
          <w:szCs w:val="32"/>
        </w:rPr>
      </w:pPr>
    </w:p>
    <w:p w:rsidR="000E31D6" w:rsidRPr="00F773B9" w:rsidRDefault="001849AE">
      <w:pPr>
        <w:rPr>
          <w:sz w:val="32"/>
          <w:szCs w:val="32"/>
        </w:rPr>
        <w:sectPr w:rsidR="000E31D6" w:rsidRPr="00F773B9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773B9">
        <w:rPr>
          <w:sz w:val="32"/>
          <w:szCs w:val="32"/>
        </w:rPr>
        <w:t xml:space="preserve"> </w:t>
      </w:r>
    </w:p>
    <w:p w:rsidR="000E31D6" w:rsidRPr="00F773B9" w:rsidRDefault="001849AE">
      <w:pPr>
        <w:pStyle w:val="30"/>
        <w:shd w:val="clear" w:color="auto" w:fill="auto"/>
        <w:ind w:right="20"/>
        <w:rPr>
          <w:sz w:val="32"/>
          <w:szCs w:val="32"/>
        </w:rPr>
      </w:pPr>
      <w:proofErr w:type="spellStart"/>
      <w:r w:rsidRPr="00F773B9">
        <w:rPr>
          <w:rStyle w:val="315pt"/>
          <w:sz w:val="32"/>
          <w:szCs w:val="32"/>
        </w:rPr>
        <w:lastRenderedPageBreak/>
        <w:t>Куклевой</w:t>
      </w:r>
      <w:proofErr w:type="spellEnd"/>
      <w:r w:rsidRPr="00F773B9">
        <w:rPr>
          <w:rStyle w:val="315pt"/>
          <w:sz w:val="32"/>
          <w:szCs w:val="32"/>
        </w:rPr>
        <w:t xml:space="preserve"> Ирине Александровне, </w:t>
      </w:r>
      <w:r w:rsidRPr="00F773B9">
        <w:rPr>
          <w:sz w:val="32"/>
          <w:szCs w:val="32"/>
        </w:rPr>
        <w:t xml:space="preserve">воспитателю МДОУ «Детский сад № 10» г. </w:t>
      </w:r>
      <w:proofErr w:type="spellStart"/>
      <w:r w:rsidRPr="00F773B9">
        <w:rPr>
          <w:sz w:val="32"/>
          <w:szCs w:val="32"/>
        </w:rPr>
        <w:t>Красяоармейска</w:t>
      </w:r>
      <w:proofErr w:type="spellEnd"/>
    </w:p>
    <w:p w:rsidR="000E31D6" w:rsidRPr="00F773B9" w:rsidRDefault="001849AE">
      <w:pPr>
        <w:pStyle w:val="40"/>
        <w:shd w:val="clear" w:color="auto" w:fill="auto"/>
        <w:spacing w:line="140" w:lineRule="exact"/>
        <w:ind w:right="20"/>
        <w:rPr>
          <w:sz w:val="32"/>
          <w:szCs w:val="32"/>
        </w:rPr>
        <w:sectPr w:rsidR="000E31D6" w:rsidRPr="00F773B9">
          <w:type w:val="continuous"/>
          <w:pgSz w:w="16837" w:h="23810"/>
          <w:pgMar w:top="10767" w:right="5764" w:bottom="7191" w:left="5874" w:header="0" w:footer="3" w:gutter="0"/>
          <w:cols w:space="720"/>
          <w:noEndnote/>
          <w:docGrid w:linePitch="360"/>
        </w:sectPr>
      </w:pPr>
      <w:r w:rsidRPr="00F773B9">
        <w:rPr>
          <w:rStyle w:val="41"/>
          <w:sz w:val="32"/>
          <w:szCs w:val="32"/>
        </w:rPr>
        <w:t>с £</w:t>
      </w:r>
      <w:proofErr w:type="spellStart"/>
      <w:r w:rsidRPr="00F773B9">
        <w:rPr>
          <w:rStyle w:val="41"/>
          <w:sz w:val="32"/>
          <w:szCs w:val="32"/>
        </w:rPr>
        <w:t>овскойо</w:t>
      </w:r>
      <w:proofErr w:type="spellEnd"/>
      <w:r w:rsidRPr="00F773B9">
        <w:rPr>
          <w:rStyle w:val="41"/>
          <w:sz w:val="32"/>
          <w:szCs w:val="32"/>
          <w:vertAlign w:val="subscript"/>
        </w:rPr>
        <w:t>£</w:t>
      </w:r>
      <w:r w:rsidRPr="00F773B9">
        <w:rPr>
          <w:rStyle w:val="41"/>
          <w:sz w:val="32"/>
          <w:szCs w:val="32"/>
        </w:rPr>
        <w:t>&lt;</w:t>
      </w:r>
    </w:p>
    <w:p w:rsidR="000E31D6" w:rsidRPr="00F773B9" w:rsidRDefault="000E31D6">
      <w:pPr>
        <w:framePr w:w="11952" w:h="325" w:hRule="exact" w:wrap="notBeside" w:vAnchor="text" w:hAnchor="text" w:xAlign="center" w:y="1" w:anchorLock="1"/>
        <w:rPr>
          <w:sz w:val="32"/>
          <w:szCs w:val="32"/>
          <w:lang w:val="ru-RU"/>
        </w:rPr>
      </w:pPr>
    </w:p>
    <w:p w:rsidR="00F773B9" w:rsidRPr="00F773B9" w:rsidRDefault="00F773B9">
      <w:pPr>
        <w:framePr w:w="11952" w:h="325" w:hRule="exact" w:wrap="notBeside" w:vAnchor="text" w:hAnchor="text" w:xAlign="center" w:y="1" w:anchorLock="1"/>
        <w:rPr>
          <w:sz w:val="32"/>
          <w:szCs w:val="32"/>
          <w:lang w:val="ru-RU"/>
        </w:rPr>
      </w:pPr>
    </w:p>
    <w:p w:rsidR="000E31D6" w:rsidRPr="00F773B9" w:rsidRDefault="001849AE">
      <w:pPr>
        <w:rPr>
          <w:sz w:val="28"/>
          <w:szCs w:val="28"/>
        </w:rPr>
        <w:sectPr w:rsidR="000E31D6" w:rsidRPr="00F773B9">
          <w:type w:val="continuous"/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r w:rsidRPr="00F773B9">
        <w:rPr>
          <w:sz w:val="28"/>
          <w:szCs w:val="28"/>
        </w:rPr>
        <w:t xml:space="preserve"> </w:t>
      </w:r>
    </w:p>
    <w:p w:rsidR="000E31D6" w:rsidRPr="00F773B9" w:rsidRDefault="001849AE">
      <w:pPr>
        <w:pStyle w:val="50"/>
        <w:shd w:val="clear" w:color="auto" w:fill="auto"/>
        <w:ind w:left="20" w:right="20"/>
        <w:rPr>
          <w:sz w:val="28"/>
          <w:szCs w:val="28"/>
        </w:rPr>
      </w:pPr>
      <w:proofErr w:type="gramStart"/>
      <w:r w:rsidRPr="00F773B9">
        <w:rPr>
          <w:sz w:val="28"/>
          <w:szCs w:val="28"/>
        </w:rPr>
        <w:lastRenderedPageBreak/>
        <w:t xml:space="preserve">Министр </w:t>
      </w:r>
      <w:proofErr w:type="spellStart"/>
      <w:r w:rsidRPr="00F773B9">
        <w:rPr>
          <w:sz w:val="28"/>
          <w:szCs w:val="28"/>
        </w:rPr>
        <w:t>образова</w:t>
      </w:r>
      <w:proofErr w:type="spellEnd"/>
      <w:r w:rsidRPr="00F773B9">
        <w:rPr>
          <w:sz w:val="28"/>
          <w:szCs w:val="28"/>
        </w:rPr>
        <w:t xml:space="preserve">] Саратовской </w:t>
      </w:r>
      <w:proofErr w:type="spellStart"/>
      <w:r w:rsidRPr="00F773B9">
        <w:rPr>
          <w:sz w:val="28"/>
          <w:szCs w:val="28"/>
        </w:rPr>
        <w:t>облас</w:t>
      </w:r>
      <w:proofErr w:type="spellEnd"/>
      <w:proofErr w:type="gramEnd"/>
    </w:p>
    <w:p w:rsidR="000E31D6" w:rsidRPr="00F773B9" w:rsidRDefault="001849AE">
      <w:pPr>
        <w:pStyle w:val="60"/>
        <w:framePr w:h="202" w:wrap="around" w:hAnchor="margin" w:x="5073" w:y="5247"/>
        <w:shd w:val="clear" w:color="auto" w:fill="auto"/>
        <w:spacing w:line="190" w:lineRule="exact"/>
        <w:ind w:left="100"/>
        <w:jc w:val="left"/>
        <w:rPr>
          <w:sz w:val="28"/>
          <w:szCs w:val="28"/>
        </w:rPr>
      </w:pPr>
      <w:r w:rsidRPr="00F773B9">
        <w:rPr>
          <w:sz w:val="28"/>
          <w:szCs w:val="28"/>
        </w:rPr>
        <w:t>,Н. Татаркой</w:t>
      </w:r>
    </w:p>
    <w:p w:rsidR="000E31D6" w:rsidRPr="00F773B9" w:rsidRDefault="001849AE">
      <w:pPr>
        <w:pStyle w:val="60"/>
        <w:shd w:val="clear" w:color="auto" w:fill="auto"/>
        <w:ind w:left="20" w:right="20"/>
        <w:rPr>
          <w:sz w:val="28"/>
          <w:szCs w:val="28"/>
        </w:rPr>
      </w:pPr>
      <w:r w:rsidRPr="00F773B9">
        <w:rPr>
          <w:sz w:val="28"/>
          <w:szCs w:val="28"/>
        </w:rPr>
        <w:t>Приказ министерства; № 3838 от 14.12.11 г.</w:t>
      </w:r>
    </w:p>
    <w:sectPr w:rsidR="000E31D6" w:rsidRPr="00F773B9">
      <w:type w:val="continuous"/>
      <w:pgSz w:w="16837" w:h="23810"/>
      <w:pgMar w:top="10767" w:right="9498" w:bottom="7191" w:left="5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AE" w:rsidRDefault="001849AE">
      <w:r>
        <w:separator/>
      </w:r>
    </w:p>
  </w:endnote>
  <w:endnote w:type="continuationSeparator" w:id="0">
    <w:p w:rsidR="001849AE" w:rsidRDefault="0018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AE" w:rsidRDefault="001849AE"/>
  </w:footnote>
  <w:footnote w:type="continuationSeparator" w:id="0">
    <w:p w:rsidR="001849AE" w:rsidRDefault="001849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D6"/>
    <w:rsid w:val="000E31D6"/>
    <w:rsid w:val="001849AE"/>
    <w:rsid w:val="00F7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B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5pt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77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3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2012-07-24T07:36:00Z</dcterms:created>
  <dcterms:modified xsi:type="dcterms:W3CDTF">2012-07-24T07:40:00Z</dcterms:modified>
</cp:coreProperties>
</file>